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F7688" w14:textId="1CE0B8EA" w:rsidR="00B50DAA" w:rsidRPr="000C6F27" w:rsidRDefault="00B50DAA" w:rsidP="00B50DA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C6F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</w:t>
      </w:r>
      <w:r w:rsidRPr="000C6F27">
        <w:rPr>
          <w:rFonts w:ascii="Times New Roman" w:eastAsia="Calibri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585D4509" wp14:editId="0D2E623C">
            <wp:extent cx="325755" cy="334010"/>
            <wp:effectExtent l="0" t="0" r="0" b="8890"/>
            <wp:docPr id="1" name="Slika 1" descr="gr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grb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R E P U B L I K A   H R V A T S K A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VIROVITIČKO-PODRAVSKA ŽUPANIJA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OSNOVNA ŠKOLA IVANA GORANA KOVAČIĆA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GORNJE BAZJE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 xml:space="preserve">Gornje </w:t>
      </w:r>
      <w:proofErr w:type="spellStart"/>
      <w:r w:rsidRPr="000C6F27">
        <w:rPr>
          <w:rFonts w:ascii="Times New Roman" w:eastAsia="Calibri" w:hAnsi="Times New Roman" w:cs="Times New Roman"/>
          <w:sz w:val="24"/>
          <w:szCs w:val="24"/>
        </w:rPr>
        <w:t>Bazje</w:t>
      </w:r>
      <w:proofErr w:type="spellEnd"/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 131, 33406 Lukač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</w:r>
      <w:hyperlink r:id="rId6" w:history="1">
        <w:r w:rsidRPr="000C6F27">
          <w:rPr>
            <w:rFonts w:ascii="Times New Roman" w:eastAsia="Calibri" w:hAnsi="Times New Roman" w:cs="Times New Roman"/>
            <w:color w:val="0563C1"/>
            <w:sz w:val="24"/>
            <w:u w:val="single"/>
          </w:rPr>
          <w:t>Tel:033/786-150</w:t>
        </w:r>
      </w:hyperlink>
      <w:r w:rsidRPr="000C6F27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br/>
      </w:r>
      <w:r w:rsidRPr="000C6F27">
        <w:rPr>
          <w:rFonts w:ascii="Times New Roman" w:eastAsia="Calibri" w:hAnsi="Times New Roman" w:cs="Times New Roman"/>
          <w:sz w:val="24"/>
          <w:szCs w:val="24"/>
        </w:rPr>
        <w:t>KLASA: 400-01/2</w:t>
      </w:r>
      <w:r w:rsidR="007C5FEA">
        <w:rPr>
          <w:rFonts w:ascii="Times New Roman" w:eastAsia="Calibri" w:hAnsi="Times New Roman" w:cs="Times New Roman"/>
          <w:sz w:val="24"/>
          <w:szCs w:val="24"/>
        </w:rPr>
        <w:t>4</w:t>
      </w:r>
      <w:r w:rsidRPr="000C6F27">
        <w:rPr>
          <w:rFonts w:ascii="Times New Roman" w:eastAsia="Calibri" w:hAnsi="Times New Roman" w:cs="Times New Roman"/>
          <w:sz w:val="24"/>
          <w:szCs w:val="24"/>
        </w:rPr>
        <w:t>-01/0</w:t>
      </w:r>
      <w:r w:rsidR="007C5FEA">
        <w:rPr>
          <w:rFonts w:ascii="Times New Roman" w:eastAsia="Calibri" w:hAnsi="Times New Roman" w:cs="Times New Roman"/>
          <w:sz w:val="24"/>
          <w:szCs w:val="24"/>
        </w:rPr>
        <w:t>6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>URBROJ: 2189-18-01-2</w:t>
      </w:r>
      <w:r w:rsidR="007C5FEA">
        <w:rPr>
          <w:rFonts w:ascii="Times New Roman" w:eastAsia="Calibri" w:hAnsi="Times New Roman" w:cs="Times New Roman"/>
          <w:sz w:val="24"/>
          <w:szCs w:val="24"/>
        </w:rPr>
        <w:t>4</w:t>
      </w:r>
      <w:r w:rsidRPr="000C6F27">
        <w:rPr>
          <w:rFonts w:ascii="Times New Roman" w:eastAsia="Calibri" w:hAnsi="Times New Roman" w:cs="Times New Roman"/>
          <w:sz w:val="24"/>
          <w:szCs w:val="24"/>
        </w:rPr>
        <w:t>-</w:t>
      </w:r>
      <w:r w:rsidR="007C5FEA">
        <w:rPr>
          <w:rFonts w:ascii="Times New Roman" w:eastAsia="Calibri" w:hAnsi="Times New Roman" w:cs="Times New Roman"/>
          <w:sz w:val="24"/>
          <w:szCs w:val="24"/>
        </w:rPr>
        <w:t>2</w:t>
      </w:r>
      <w:r w:rsidRPr="000C6F27">
        <w:rPr>
          <w:rFonts w:ascii="Times New Roman" w:eastAsia="Calibri" w:hAnsi="Times New Roman" w:cs="Times New Roman"/>
          <w:sz w:val="24"/>
          <w:szCs w:val="24"/>
        </w:rPr>
        <w:br/>
        <w:t xml:space="preserve">Gornje </w:t>
      </w:r>
      <w:proofErr w:type="spellStart"/>
      <w:r w:rsidRPr="000C6F27">
        <w:rPr>
          <w:rFonts w:ascii="Times New Roman" w:eastAsia="Calibri" w:hAnsi="Times New Roman" w:cs="Times New Roman"/>
          <w:sz w:val="24"/>
          <w:szCs w:val="24"/>
        </w:rPr>
        <w:t>Bazje</w:t>
      </w:r>
      <w:proofErr w:type="spellEnd"/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5FEA">
        <w:rPr>
          <w:rFonts w:ascii="Times New Roman" w:eastAsia="Calibri" w:hAnsi="Times New Roman" w:cs="Times New Roman"/>
          <w:sz w:val="24"/>
          <w:szCs w:val="24"/>
        </w:rPr>
        <w:t>09</w:t>
      </w:r>
      <w:r w:rsidRPr="000C6F27">
        <w:rPr>
          <w:rFonts w:ascii="Times New Roman" w:eastAsia="Calibri" w:hAnsi="Times New Roman" w:cs="Times New Roman"/>
          <w:sz w:val="24"/>
          <w:szCs w:val="24"/>
        </w:rPr>
        <w:t>. srpnja 202</w:t>
      </w:r>
      <w:r w:rsidR="007C5FEA">
        <w:rPr>
          <w:rFonts w:ascii="Times New Roman" w:eastAsia="Calibri" w:hAnsi="Times New Roman" w:cs="Times New Roman"/>
          <w:sz w:val="24"/>
          <w:szCs w:val="24"/>
        </w:rPr>
        <w:t>4</w:t>
      </w:r>
      <w:r w:rsidRPr="000C6F27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17332071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F704B25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1FF97D8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right="160"/>
        <w:rPr>
          <w:rFonts w:ascii="Times New Roman" w:eastAsia="Calibri" w:hAnsi="Times New Roman" w:cs="Times New Roman"/>
          <w:b/>
          <w:iCs/>
          <w:color w:val="000000"/>
        </w:rPr>
      </w:pPr>
    </w:p>
    <w:p w14:paraId="3571054C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14:paraId="4BE5078E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center"/>
        <w:rPr>
          <w:rFonts w:ascii="Times New Roman" w:eastAsia="Calibri" w:hAnsi="Times New Roman" w:cs="Times New Roman"/>
          <w:b/>
          <w:color w:val="000000"/>
        </w:rPr>
      </w:pPr>
      <w:r w:rsidRPr="000C6F27">
        <w:rPr>
          <w:rFonts w:ascii="Times New Roman" w:eastAsia="Calibri" w:hAnsi="Times New Roman" w:cs="Times New Roman"/>
          <w:b/>
          <w:iCs/>
          <w:color w:val="000000"/>
        </w:rPr>
        <w:t>BILJEŠKE UZ FINANCIJSKE IZVJEŠTAJE ZA RAZDOBLJE</w:t>
      </w:r>
    </w:p>
    <w:p w14:paraId="2C5FAF59" w14:textId="71A5D284" w:rsidR="00B50DAA" w:rsidRPr="000C6F27" w:rsidRDefault="00B50DAA" w:rsidP="00B50DAA">
      <w:pPr>
        <w:autoSpaceDE w:val="0"/>
        <w:autoSpaceDN w:val="0"/>
        <w:adjustRightInd w:val="0"/>
        <w:spacing w:after="240" w:line="276" w:lineRule="auto"/>
        <w:ind w:left="160" w:right="160"/>
        <w:jc w:val="center"/>
        <w:rPr>
          <w:rFonts w:ascii="Times New Roman" w:eastAsia="Calibri" w:hAnsi="Times New Roman" w:cs="Times New Roman"/>
          <w:b/>
          <w:color w:val="000000"/>
        </w:rPr>
      </w:pPr>
      <w:r w:rsidRPr="000C6F27">
        <w:rPr>
          <w:rFonts w:ascii="Times New Roman" w:eastAsia="Calibri" w:hAnsi="Times New Roman" w:cs="Times New Roman"/>
          <w:b/>
          <w:iCs/>
          <w:color w:val="000000"/>
        </w:rPr>
        <w:t>1. siječnja do 30. lipnja 202</w:t>
      </w:r>
      <w:r w:rsidR="007C5FEA">
        <w:rPr>
          <w:rFonts w:ascii="Times New Roman" w:eastAsia="Calibri" w:hAnsi="Times New Roman" w:cs="Times New Roman"/>
          <w:b/>
          <w:iCs/>
          <w:color w:val="000000"/>
        </w:rPr>
        <w:t>4</w:t>
      </w:r>
      <w:r w:rsidRPr="000C6F27">
        <w:rPr>
          <w:rFonts w:ascii="Times New Roman" w:eastAsia="Calibri" w:hAnsi="Times New Roman" w:cs="Times New Roman"/>
          <w:b/>
          <w:iCs/>
          <w:color w:val="000000"/>
        </w:rPr>
        <w:t>. godine</w:t>
      </w:r>
    </w:p>
    <w:p w14:paraId="6DD6BE39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Naziv obveznika: Osnovna škola Ivana Gorana Kovačića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</w:p>
    <w:p w14:paraId="624C8931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Pošta i mjesto: 33406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</w:p>
    <w:p w14:paraId="2D37F9A3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Adresa sjedišta: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131 </w:t>
      </w:r>
    </w:p>
    <w:p w14:paraId="5770BE13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RKP broj: 16205 </w:t>
      </w:r>
      <w:r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          </w:t>
      </w:r>
      <w:r w:rsidRPr="000C6F27">
        <w:rPr>
          <w:rFonts w:ascii="Times New Roman" w:eastAsia="Calibri" w:hAnsi="Times New Roman" w:cs="Times New Roman"/>
          <w:iCs/>
          <w:color w:val="000000"/>
        </w:rPr>
        <w:t xml:space="preserve">Oznaka razine: 31 </w:t>
      </w:r>
    </w:p>
    <w:p w14:paraId="1B38D345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>Matični broj: 03104770</w:t>
      </w:r>
      <w:r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 </w:t>
      </w:r>
      <w:r w:rsidRPr="000C6F27">
        <w:rPr>
          <w:rFonts w:ascii="Times New Roman" w:eastAsia="Calibri" w:hAnsi="Times New Roman" w:cs="Times New Roman"/>
          <w:iCs/>
          <w:color w:val="000000"/>
        </w:rPr>
        <w:t xml:space="preserve">Šifra djelatnosti: 8520 </w:t>
      </w:r>
    </w:p>
    <w:p w14:paraId="6E0DB4E9" w14:textId="77777777" w:rsidR="00B50DAA" w:rsidRPr="000C6F27" w:rsidRDefault="00B50DAA" w:rsidP="00B50DAA">
      <w:pPr>
        <w:autoSpaceDE w:val="0"/>
        <w:autoSpaceDN w:val="0"/>
        <w:adjustRightInd w:val="0"/>
        <w:spacing w:after="24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>OIB: 01764637621</w:t>
      </w:r>
      <w:r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        </w:t>
      </w:r>
      <w:r w:rsidRPr="000C6F27">
        <w:rPr>
          <w:rFonts w:ascii="Times New Roman" w:eastAsia="Calibri" w:hAnsi="Times New Roman" w:cs="Times New Roman"/>
          <w:iCs/>
          <w:color w:val="000000"/>
        </w:rPr>
        <w:t xml:space="preserve">Razdjel: 000 </w:t>
      </w:r>
    </w:p>
    <w:p w14:paraId="1EE24D5A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</w:p>
    <w:p w14:paraId="6ABE2F2A" w14:textId="2BC6B894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Calibri" w:eastAsia="Calibri" w:hAnsi="Calibri" w:cs="Calibri"/>
          <w:iCs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Osnovna škola Ivana Gorana Kovačića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posluje u skladu sa Zakonom o odgoju i obrazovanju u osnovnoj i srednjoj školi Nar. nov., broj 87/08, 86/09, 92/10, 105/10, 90/11, 5/12, 16/12, 86/12, 126/12, 94/13, 152/14, 07/17, 68/18, 98/19, 64/20) te Statutom škole. Škola obavlja djelatnost osnovnoškolskog odgoja i obrazovanja te gospodarsku djelatnost iznajmljivanja školskog prostora/zakupa školskog zemljišta. Osnovnoškolsko obrazovanje odvija se u </w:t>
      </w:r>
      <w:r w:rsidR="007C5FEA" w:rsidRPr="000C6F27">
        <w:rPr>
          <w:rFonts w:ascii="Times New Roman" w:eastAsia="Calibri" w:hAnsi="Times New Roman" w:cs="Times New Roman"/>
          <w:iCs/>
          <w:color w:val="000000"/>
        </w:rPr>
        <w:t>jedno smjenskoj</w:t>
      </w:r>
      <w:r w:rsidRPr="000C6F27">
        <w:rPr>
          <w:rFonts w:ascii="Times New Roman" w:eastAsia="Calibri" w:hAnsi="Times New Roman" w:cs="Times New Roman"/>
          <w:iCs/>
          <w:color w:val="000000"/>
        </w:rPr>
        <w:t xml:space="preserve"> nastavi u zgradi matične škole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te u područnim školama: Lukač, Dugo Selo,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Turanovac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i Terezino polje. </w:t>
      </w:r>
    </w:p>
    <w:p w14:paraId="1D244450" w14:textId="70747701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Financijski izvještaji Osnovne škole Ivana Gorana Kovačića Gornje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Bazje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 sastavljeni su nakon što su proknjižene sve poslovne promjene, događaji i transakcije za razdoblje siječanj – lipanj 202</w:t>
      </w:r>
      <w:r w:rsidR="007C5FEA">
        <w:rPr>
          <w:rFonts w:ascii="Times New Roman" w:eastAsia="Calibri" w:hAnsi="Times New Roman" w:cs="Times New Roman"/>
          <w:iCs/>
          <w:color w:val="000000"/>
        </w:rPr>
        <w:t>4</w:t>
      </w:r>
      <w:r w:rsidRPr="000C6F27">
        <w:rPr>
          <w:rFonts w:ascii="Times New Roman" w:eastAsia="Calibri" w:hAnsi="Times New Roman" w:cs="Times New Roman"/>
          <w:iCs/>
          <w:color w:val="000000"/>
        </w:rPr>
        <w:t>. godine,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</w:t>
      </w:r>
      <w:r w:rsidRPr="000C6F27">
        <w:rPr>
          <w:rFonts w:ascii="Times New Roman" w:eastAsia="Calibri" w:hAnsi="Times New Roman" w:cs="Times New Roman"/>
          <w:iCs/>
          <w:color w:val="000000"/>
        </w:rPr>
        <w:softHyphen/>
        <w:t>ne novine br. 03/15, 93/15, 135/15, 2/17, 28/17, 112/18 i 126/19) u zakonom određenim rokovima što za proračunske korisnike jedinica lokalne i područne samouprave znači predaju do 1</w:t>
      </w:r>
      <w:r>
        <w:rPr>
          <w:rFonts w:ascii="Times New Roman" w:eastAsia="Calibri" w:hAnsi="Times New Roman" w:cs="Times New Roman"/>
          <w:iCs/>
          <w:color w:val="000000"/>
        </w:rPr>
        <w:t>0</w:t>
      </w:r>
      <w:r w:rsidRPr="000C6F27">
        <w:rPr>
          <w:rFonts w:ascii="Times New Roman" w:eastAsia="Calibri" w:hAnsi="Times New Roman" w:cs="Times New Roman"/>
          <w:iCs/>
          <w:color w:val="000000"/>
        </w:rPr>
        <w:t>. srpnja 202</w:t>
      </w:r>
      <w:r w:rsidR="007C5FEA">
        <w:rPr>
          <w:rFonts w:ascii="Times New Roman" w:eastAsia="Calibri" w:hAnsi="Times New Roman" w:cs="Times New Roman"/>
          <w:iCs/>
          <w:color w:val="000000"/>
        </w:rPr>
        <w:t>4</w:t>
      </w:r>
      <w:r w:rsidRPr="000C6F27">
        <w:rPr>
          <w:rFonts w:ascii="Times New Roman" w:eastAsia="Calibri" w:hAnsi="Times New Roman" w:cs="Times New Roman"/>
          <w:iCs/>
          <w:color w:val="000000"/>
        </w:rPr>
        <w:t>. godine. Za sastavljanje i predaju financijskih izvještaja korišteni su elektronski obrasci koji su preuzeti s internetskih stranica Ministarstva financija (v.8.</w:t>
      </w:r>
      <w:r>
        <w:rPr>
          <w:rFonts w:ascii="Times New Roman" w:eastAsia="Calibri" w:hAnsi="Times New Roman" w:cs="Times New Roman"/>
          <w:iCs/>
          <w:color w:val="000000"/>
        </w:rPr>
        <w:t>1</w:t>
      </w:r>
      <w:r w:rsidRPr="000C6F27">
        <w:rPr>
          <w:rFonts w:ascii="Times New Roman" w:eastAsia="Calibri" w:hAnsi="Times New Roman" w:cs="Times New Roman"/>
          <w:iCs/>
          <w:color w:val="000000"/>
        </w:rPr>
        <w:t>.</w:t>
      </w:r>
      <w:r w:rsidR="007C5FEA">
        <w:rPr>
          <w:rFonts w:ascii="Times New Roman" w:eastAsia="Calibri" w:hAnsi="Times New Roman" w:cs="Times New Roman"/>
          <w:iCs/>
          <w:color w:val="000000"/>
        </w:rPr>
        <w:t>3</w:t>
      </w:r>
      <w:r w:rsidRPr="000C6F27">
        <w:rPr>
          <w:rFonts w:ascii="Times New Roman" w:eastAsia="Calibri" w:hAnsi="Times New Roman" w:cs="Times New Roman"/>
          <w:iCs/>
          <w:color w:val="000000"/>
        </w:rPr>
        <w:t xml:space="preserve">). Osoba odgovorna za sastavljanje financijskih izvještaja jest voditeljica računovodstva Gordana Nežić, a odgovorna osoba je ravnatelj Saša Topić. </w:t>
      </w:r>
    </w:p>
    <w:p w14:paraId="135D73AD" w14:textId="77777777" w:rsidR="00B50DAA" w:rsidRPr="000C6F27" w:rsidRDefault="00B50DAA" w:rsidP="00B50D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C6F27">
        <w:rPr>
          <w:rFonts w:ascii="Times New Roman" w:eastAsia="Calibri" w:hAnsi="Times New Roman" w:cs="Times New Roman"/>
          <w:color w:val="000000"/>
        </w:rPr>
        <w:tab/>
      </w:r>
      <w:r w:rsidRPr="000C6F27">
        <w:rPr>
          <w:rFonts w:ascii="Times New Roman" w:eastAsia="Calibri" w:hAnsi="Times New Roman" w:cs="Times New Roman"/>
          <w:color w:val="000000"/>
        </w:rPr>
        <w:tab/>
      </w:r>
    </w:p>
    <w:p w14:paraId="35E7ED24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880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D814B42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430F0E8" w14:textId="35875118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U Gornjem </w:t>
      </w:r>
      <w:proofErr w:type="spellStart"/>
      <w:r w:rsidRPr="000C6F27">
        <w:rPr>
          <w:rFonts w:ascii="Times New Roman" w:eastAsia="Calibri" w:hAnsi="Times New Roman" w:cs="Times New Roman"/>
          <w:iCs/>
          <w:color w:val="000000"/>
        </w:rPr>
        <w:t>Bazju</w:t>
      </w:r>
      <w:proofErr w:type="spellEnd"/>
      <w:r w:rsidRPr="000C6F27">
        <w:rPr>
          <w:rFonts w:ascii="Times New Roman" w:eastAsia="Calibri" w:hAnsi="Times New Roman" w:cs="Times New Roman"/>
          <w:iCs/>
          <w:color w:val="000000"/>
        </w:rPr>
        <w:t xml:space="preserve">, </w:t>
      </w:r>
      <w:r w:rsidR="007C5FEA">
        <w:rPr>
          <w:rFonts w:ascii="Times New Roman" w:eastAsia="Calibri" w:hAnsi="Times New Roman" w:cs="Times New Roman"/>
          <w:iCs/>
          <w:color w:val="000000"/>
        </w:rPr>
        <w:t>09</w:t>
      </w:r>
      <w:r w:rsidRPr="000C6F27">
        <w:rPr>
          <w:rFonts w:ascii="Times New Roman" w:eastAsia="Calibri" w:hAnsi="Times New Roman" w:cs="Times New Roman"/>
          <w:iCs/>
          <w:color w:val="000000"/>
        </w:rPr>
        <w:t>. srpnja 202</w:t>
      </w:r>
      <w:r w:rsidR="007C5FEA">
        <w:rPr>
          <w:rFonts w:ascii="Times New Roman" w:eastAsia="Calibri" w:hAnsi="Times New Roman" w:cs="Times New Roman"/>
          <w:iCs/>
          <w:color w:val="000000"/>
        </w:rPr>
        <w:t>4</w:t>
      </w:r>
      <w:r w:rsidRPr="000C6F27">
        <w:rPr>
          <w:rFonts w:ascii="Times New Roman" w:eastAsia="Calibri" w:hAnsi="Times New Roman" w:cs="Times New Roman"/>
          <w:iCs/>
          <w:color w:val="000000"/>
        </w:rPr>
        <w:t>. godine</w:t>
      </w:r>
    </w:p>
    <w:p w14:paraId="6496A429" w14:textId="77777777" w:rsidR="00B50DAA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0224955C" w14:textId="77777777" w:rsidR="00B50DAA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iCs/>
          <w:color w:val="000000"/>
        </w:rPr>
      </w:pPr>
    </w:p>
    <w:p w14:paraId="5082A371" w14:textId="77777777" w:rsidR="00B50DAA" w:rsidRPr="000C6F27" w:rsidRDefault="00B50DAA" w:rsidP="00B50DAA">
      <w:pPr>
        <w:autoSpaceDE w:val="0"/>
        <w:autoSpaceDN w:val="0"/>
        <w:adjustRightInd w:val="0"/>
        <w:spacing w:after="0" w:line="276" w:lineRule="auto"/>
        <w:ind w:left="160" w:right="160" w:firstLine="360"/>
        <w:jc w:val="both"/>
        <w:rPr>
          <w:rFonts w:ascii="Times New Roman" w:eastAsia="Calibri" w:hAnsi="Times New Roman" w:cs="Times New Roman"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Osoba za kontaktiranje:                                                                                Odgovorna osoba: </w:t>
      </w:r>
    </w:p>
    <w:p w14:paraId="3EC508A9" w14:textId="77777777" w:rsidR="00B50DAA" w:rsidRPr="000C6F27" w:rsidRDefault="00B50DAA" w:rsidP="00B50DAA">
      <w:pPr>
        <w:spacing w:line="276" w:lineRule="auto"/>
        <w:jc w:val="both"/>
        <w:rPr>
          <w:rFonts w:ascii="Calibri" w:eastAsia="Calibri" w:hAnsi="Calibri" w:cs="Times New Roman"/>
          <w:iCs/>
          <w:color w:val="000000"/>
        </w:rPr>
      </w:pPr>
      <w:r w:rsidRPr="000C6F27">
        <w:rPr>
          <w:rFonts w:ascii="Times New Roman" w:eastAsia="Calibri" w:hAnsi="Times New Roman" w:cs="Times New Roman"/>
          <w:iCs/>
          <w:color w:val="000000"/>
        </w:rPr>
        <w:t xml:space="preserve">          Gordana Nežić                                                                                              Saša Topić, prof.</w:t>
      </w:r>
    </w:p>
    <w:p w14:paraId="27EA0760" w14:textId="77777777" w:rsidR="00B50DAA" w:rsidRPr="000C6F27" w:rsidRDefault="00B50DAA" w:rsidP="00B5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0C6F27">
        <w:rPr>
          <w:rFonts w:ascii="Times New Roman" w:eastAsia="Calibri" w:hAnsi="Times New Roman" w:cs="Calibri"/>
          <w:iCs/>
          <w:color w:val="000000"/>
        </w:rPr>
        <w:br w:type="page"/>
      </w:r>
    </w:p>
    <w:p w14:paraId="5829A865" w14:textId="77777777" w:rsidR="00B50DAA" w:rsidRPr="000C6F27" w:rsidRDefault="00B50DAA" w:rsidP="00B50DAA">
      <w:pPr>
        <w:spacing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0C6F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Bilješke uz Obrazac: PR-RAS</w:t>
      </w:r>
    </w:p>
    <w:p w14:paraId="512DFF36" w14:textId="77777777" w:rsidR="00B50DAA" w:rsidRPr="000C6F27" w:rsidRDefault="00B50DAA" w:rsidP="00B50DA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CA49042" w14:textId="77777777" w:rsidR="00B50DAA" w:rsidRPr="000C6F27" w:rsidRDefault="00B50DAA" w:rsidP="00B50DA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03F256C" w14:textId="77777777" w:rsidR="00B50DAA" w:rsidRPr="000C6F27" w:rsidRDefault="00B50DAA" w:rsidP="00B50DA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C6F27">
        <w:rPr>
          <w:rFonts w:ascii="Times New Roman" w:eastAsia="Calibri" w:hAnsi="Times New Roman" w:cs="Times New Roman"/>
          <w:b/>
          <w:sz w:val="24"/>
        </w:rPr>
        <w:t>PRIHODI</w:t>
      </w:r>
    </w:p>
    <w:p w14:paraId="118B5403" w14:textId="77777777" w:rsidR="00B50DAA" w:rsidRPr="000C6F27" w:rsidRDefault="00B50DAA" w:rsidP="00B50DA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922BE46" w14:textId="3DD2D5A6" w:rsidR="00B50DAA" w:rsidRPr="000C6F27" w:rsidRDefault="00B50DAA" w:rsidP="00B50DAA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C6F27">
        <w:rPr>
          <w:rFonts w:ascii="Times New Roman" w:eastAsia="Calibri" w:hAnsi="Times New Roman" w:cs="Times New Roman"/>
          <w:b/>
          <w:sz w:val="24"/>
        </w:rPr>
        <w:t>Ukupan prihod</w:t>
      </w:r>
      <w:r w:rsidRPr="000C6F27">
        <w:rPr>
          <w:rFonts w:ascii="Times New Roman" w:eastAsia="Calibri" w:hAnsi="Times New Roman" w:cs="Times New Roman"/>
          <w:sz w:val="24"/>
        </w:rPr>
        <w:t xml:space="preserve"> poslovanja za period 01.01. – 30.06.202</w:t>
      </w:r>
      <w:r w:rsidR="007C5FEA">
        <w:rPr>
          <w:rFonts w:ascii="Times New Roman" w:eastAsia="Calibri" w:hAnsi="Times New Roman" w:cs="Times New Roman"/>
          <w:sz w:val="24"/>
        </w:rPr>
        <w:t>4</w:t>
      </w:r>
      <w:r w:rsidRPr="000C6F27">
        <w:rPr>
          <w:rFonts w:ascii="Times New Roman" w:eastAsia="Calibri" w:hAnsi="Times New Roman" w:cs="Times New Roman"/>
          <w:sz w:val="24"/>
        </w:rPr>
        <w:t xml:space="preserve">. iznosi </w:t>
      </w:r>
      <w:r w:rsidR="007C5FEA">
        <w:rPr>
          <w:rFonts w:ascii="Times New Roman" w:eastAsia="Calibri" w:hAnsi="Times New Roman" w:cs="Times New Roman"/>
          <w:b/>
          <w:sz w:val="24"/>
        </w:rPr>
        <w:t>808.943,30</w:t>
      </w:r>
      <w:r>
        <w:rPr>
          <w:rFonts w:ascii="Times New Roman" w:eastAsia="Calibri" w:hAnsi="Times New Roman" w:cs="Times New Roman"/>
          <w:b/>
          <w:sz w:val="24"/>
        </w:rPr>
        <w:t xml:space="preserve"> €</w:t>
      </w:r>
      <w:r w:rsidRPr="000C6F27">
        <w:rPr>
          <w:rFonts w:ascii="Times New Roman" w:eastAsia="Calibri" w:hAnsi="Times New Roman" w:cs="Times New Roman"/>
          <w:sz w:val="24"/>
        </w:rPr>
        <w:t xml:space="preserve">. </w:t>
      </w:r>
    </w:p>
    <w:p w14:paraId="34EA5AB4" w14:textId="77777777" w:rsidR="00B50DAA" w:rsidRPr="000C6F27" w:rsidRDefault="00B50DAA" w:rsidP="00B50DAA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1DA67E30" w14:textId="77777777" w:rsidR="00B50DAA" w:rsidRPr="000C6F27" w:rsidRDefault="00B50DAA" w:rsidP="00B50DAA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C6F27">
        <w:rPr>
          <w:rFonts w:ascii="Times New Roman" w:eastAsia="Calibri" w:hAnsi="Times New Roman" w:cs="Times New Roman"/>
          <w:b/>
        </w:rPr>
        <w:t xml:space="preserve">Šifra 6361  </w:t>
      </w:r>
      <w:r w:rsidRPr="008F7658">
        <w:rPr>
          <w:rFonts w:ascii="Times New Roman" w:eastAsia="Calibri" w:hAnsi="Times New Roman" w:cs="Times New Roman"/>
          <w:b/>
          <w:bCs/>
        </w:rPr>
        <w:t>Pomoći proračunskim korisnicima iz proračuna koji im nije nadležan iznose</w:t>
      </w:r>
    </w:p>
    <w:p w14:paraId="1743C644" w14:textId="6F9E2F0F" w:rsidR="00B50DAA" w:rsidRPr="000C6F27" w:rsidRDefault="007C5FEA" w:rsidP="00B50DAA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770.710,43 </w:t>
      </w:r>
      <w:r w:rsidR="00B50DAA">
        <w:rPr>
          <w:rFonts w:ascii="Times New Roman" w:eastAsia="Calibri" w:hAnsi="Times New Roman" w:cs="Times New Roman"/>
          <w:b/>
        </w:rPr>
        <w:t xml:space="preserve"> €</w:t>
      </w:r>
    </w:p>
    <w:p w14:paraId="1E19D57A" w14:textId="77777777" w:rsidR="00B50DAA" w:rsidRPr="000C6F27" w:rsidRDefault="00B50DAA" w:rsidP="00B50DAA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C6F27">
        <w:rPr>
          <w:rFonts w:ascii="Times New Roman" w:eastAsia="Calibri" w:hAnsi="Times New Roman" w:cs="Times New Roman"/>
        </w:rPr>
        <w:t xml:space="preserve">sredstva Ministarstva znanosti i obrazovanja za plaće i ostale materijalne rashode zaposlenika </w:t>
      </w:r>
    </w:p>
    <w:p w14:paraId="601F7AB1" w14:textId="77777777" w:rsidR="00B50DAA" w:rsidRPr="0015697B" w:rsidRDefault="00B50DAA" w:rsidP="00B50DAA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C6F27">
        <w:rPr>
          <w:rFonts w:ascii="Times New Roman" w:eastAsia="Calibri" w:hAnsi="Times New Roman" w:cs="Times New Roman"/>
        </w:rPr>
        <w:t>materijalna potpora iz općine Lukač</w:t>
      </w:r>
    </w:p>
    <w:p w14:paraId="32B2BC2E" w14:textId="706D6270" w:rsidR="00B50DAA" w:rsidRPr="00D2192C" w:rsidRDefault="00B50DAA" w:rsidP="00B50DAA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sredstva za besplatnu prehranu učenika</w:t>
      </w:r>
    </w:p>
    <w:p w14:paraId="2F6644C5" w14:textId="6A4B8024" w:rsidR="00D2192C" w:rsidRPr="000C6F27" w:rsidRDefault="00D2192C" w:rsidP="00B50DAA">
      <w:pPr>
        <w:numPr>
          <w:ilvl w:val="1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sredstva za provedbu B1 i B2 aktivnosti u sklopu CDŠ-e</w:t>
      </w:r>
    </w:p>
    <w:p w14:paraId="0DEA0F6C" w14:textId="77777777" w:rsidR="00B50DAA" w:rsidRPr="000C6F27" w:rsidRDefault="00B50DAA" w:rsidP="00B50DAA">
      <w:pPr>
        <w:spacing w:after="0" w:line="276" w:lineRule="auto"/>
        <w:ind w:left="106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675E6C7C" w14:textId="77777777" w:rsidR="00B50DAA" w:rsidRPr="000C6F27" w:rsidRDefault="00B50DAA" w:rsidP="00B50DAA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2C74D17A" w14:textId="77777777" w:rsidR="00B50DAA" w:rsidRPr="000C6F27" w:rsidRDefault="00B50DAA" w:rsidP="00B50DA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C6F27">
        <w:rPr>
          <w:rFonts w:ascii="Times New Roman" w:eastAsia="Calibri" w:hAnsi="Times New Roman" w:cs="Times New Roman"/>
          <w:b/>
        </w:rPr>
        <w:t xml:space="preserve">Šifra 6381  </w:t>
      </w:r>
      <w:r w:rsidRPr="008F7658">
        <w:rPr>
          <w:rFonts w:ascii="Times New Roman" w:eastAsia="Calibri" w:hAnsi="Times New Roman" w:cs="Times New Roman"/>
          <w:b/>
          <w:bCs/>
        </w:rPr>
        <w:t>Pomoći temeljem prijenosa EU sredstava iznose</w:t>
      </w:r>
    </w:p>
    <w:p w14:paraId="1894F589" w14:textId="051085DD" w:rsidR="00B50DAA" w:rsidRPr="000C6F27" w:rsidRDefault="007C5FEA" w:rsidP="00B50DA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1.190,83 </w:t>
      </w:r>
      <w:r w:rsidR="00B50DAA">
        <w:rPr>
          <w:rFonts w:ascii="Times New Roman" w:eastAsia="Calibri" w:hAnsi="Times New Roman" w:cs="Times New Roman"/>
          <w:b/>
        </w:rPr>
        <w:t xml:space="preserve"> €</w:t>
      </w:r>
    </w:p>
    <w:p w14:paraId="259C55CC" w14:textId="77777777" w:rsidR="00B50DAA" w:rsidRDefault="00B50DAA" w:rsidP="00B50DAA">
      <w:pPr>
        <w:numPr>
          <w:ilvl w:val="1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0C6F27">
        <w:rPr>
          <w:rFonts w:ascii="Times New Roman" w:eastAsia="Calibri" w:hAnsi="Times New Roman" w:cs="Times New Roman"/>
        </w:rPr>
        <w:t>sredstva za provedbu projekta „Shema“ za prehranu učenika</w:t>
      </w:r>
    </w:p>
    <w:p w14:paraId="21DF7620" w14:textId="77777777" w:rsidR="00B50DAA" w:rsidRPr="000C6F27" w:rsidRDefault="00B50DAA" w:rsidP="00B50DAA">
      <w:pPr>
        <w:spacing w:line="256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</w:p>
    <w:p w14:paraId="14C377B4" w14:textId="77777777" w:rsidR="00B50DAA" w:rsidRPr="000C6F27" w:rsidRDefault="00B50DAA" w:rsidP="00B50DAA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29D3F235" w14:textId="77777777" w:rsidR="00B50DAA" w:rsidRPr="008F7658" w:rsidRDefault="00B50DAA" w:rsidP="00B50DAA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0C6F27">
        <w:rPr>
          <w:rFonts w:ascii="Times New Roman" w:eastAsia="Calibri" w:hAnsi="Times New Roman" w:cs="Times New Roman"/>
          <w:b/>
        </w:rPr>
        <w:t xml:space="preserve">Šifra 6526 </w:t>
      </w:r>
      <w:r w:rsidRPr="000C6F27">
        <w:rPr>
          <w:rFonts w:ascii="Times New Roman" w:eastAsia="Calibri" w:hAnsi="Times New Roman" w:cs="Times New Roman"/>
        </w:rPr>
        <w:t xml:space="preserve"> </w:t>
      </w:r>
      <w:r w:rsidRPr="008F7658">
        <w:rPr>
          <w:rFonts w:ascii="Times New Roman" w:eastAsia="Calibri" w:hAnsi="Times New Roman" w:cs="Times New Roman"/>
          <w:b/>
          <w:bCs/>
        </w:rPr>
        <w:t>Ostali nespomenuti prihodi iznose</w:t>
      </w:r>
    </w:p>
    <w:p w14:paraId="42FFAF79" w14:textId="135D93F1" w:rsidR="00B50DAA" w:rsidRPr="000C6F27" w:rsidRDefault="00D2192C" w:rsidP="00B50DAA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1.274,72</w:t>
      </w:r>
      <w:r w:rsidR="00B50DAA" w:rsidRPr="000C6F27">
        <w:rPr>
          <w:rFonts w:ascii="Times New Roman" w:eastAsia="Calibri" w:hAnsi="Times New Roman" w:cs="Times New Roman"/>
          <w:b/>
        </w:rPr>
        <w:t xml:space="preserve"> </w:t>
      </w:r>
      <w:r w:rsidR="00B50DAA">
        <w:rPr>
          <w:rFonts w:ascii="Times New Roman" w:eastAsia="Calibri" w:hAnsi="Times New Roman" w:cs="Times New Roman"/>
          <w:b/>
        </w:rPr>
        <w:t>€</w:t>
      </w:r>
    </w:p>
    <w:p w14:paraId="7F936EEA" w14:textId="37EDE75B" w:rsidR="00B50DAA" w:rsidRPr="00D2192C" w:rsidRDefault="00B50DAA" w:rsidP="00D2192C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0C6F27">
        <w:rPr>
          <w:rFonts w:ascii="Times New Roman" w:eastAsia="Calibri" w:hAnsi="Times New Roman" w:cs="Times New Roman"/>
        </w:rPr>
        <w:t xml:space="preserve">sredstva od sufinanciranja </w:t>
      </w:r>
      <w:r w:rsidR="00D2192C">
        <w:rPr>
          <w:rFonts w:ascii="Times New Roman" w:eastAsia="Calibri" w:hAnsi="Times New Roman" w:cs="Times New Roman"/>
        </w:rPr>
        <w:t>police osiguranja za učenike</w:t>
      </w:r>
    </w:p>
    <w:p w14:paraId="561305DC" w14:textId="3941DC6E" w:rsidR="00B50DAA" w:rsidRPr="000C6F27" w:rsidRDefault="00D2192C" w:rsidP="00B50DAA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sufinanciranje djelatnika za obrok u školskoj kuhinji</w:t>
      </w:r>
    </w:p>
    <w:p w14:paraId="32D4B6B1" w14:textId="77777777" w:rsidR="00B50DAA" w:rsidRPr="000C6F27" w:rsidRDefault="00B50DAA" w:rsidP="00B50DAA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2571821D" w14:textId="77777777" w:rsidR="00B50DAA" w:rsidRPr="000C6F27" w:rsidRDefault="00B50DAA" w:rsidP="00B50DAA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0E9955E6" w14:textId="77777777" w:rsidR="00B50DAA" w:rsidRPr="000C6F27" w:rsidRDefault="00B50DAA" w:rsidP="00B50DAA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2B811759" w14:textId="77777777" w:rsidR="00B50DAA" w:rsidRPr="000C6F27" w:rsidRDefault="00B50DAA" w:rsidP="00B50DAA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0C6F27">
        <w:rPr>
          <w:rFonts w:ascii="Times New Roman" w:eastAsia="Calibri" w:hAnsi="Times New Roman" w:cs="Times New Roman"/>
          <w:b/>
        </w:rPr>
        <w:t xml:space="preserve">Šifra 6711 </w:t>
      </w:r>
      <w:r w:rsidRPr="000C6F27">
        <w:rPr>
          <w:rFonts w:ascii="Times New Roman" w:eastAsia="Calibri" w:hAnsi="Times New Roman" w:cs="Times New Roman"/>
        </w:rPr>
        <w:t xml:space="preserve"> </w:t>
      </w:r>
      <w:r w:rsidRPr="008F7658">
        <w:rPr>
          <w:rFonts w:ascii="Times New Roman" w:eastAsia="Calibri" w:hAnsi="Times New Roman" w:cs="Times New Roman"/>
          <w:b/>
          <w:bCs/>
        </w:rPr>
        <w:t>Prihodi iz  nadležnog proračuna za financiranje rashoda poslovanja iznose</w:t>
      </w:r>
    </w:p>
    <w:p w14:paraId="12696D0E" w14:textId="2FFE85A6" w:rsidR="00B50DAA" w:rsidRPr="000C6F27" w:rsidRDefault="00D2192C" w:rsidP="00B50DAA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35.366,83</w:t>
      </w:r>
      <w:r w:rsidR="00B50DAA">
        <w:rPr>
          <w:rFonts w:ascii="Times New Roman" w:eastAsia="Calibri" w:hAnsi="Times New Roman" w:cs="Times New Roman"/>
          <w:b/>
        </w:rPr>
        <w:t xml:space="preserve"> €</w:t>
      </w:r>
      <w:r w:rsidR="00B50DAA" w:rsidRPr="000C6F27">
        <w:rPr>
          <w:rFonts w:ascii="Times New Roman" w:eastAsia="Calibri" w:hAnsi="Times New Roman" w:cs="Times New Roman"/>
          <w:b/>
        </w:rPr>
        <w:t xml:space="preserve"> </w:t>
      </w:r>
    </w:p>
    <w:p w14:paraId="71895CA4" w14:textId="77777777" w:rsidR="00B50DAA" w:rsidRPr="000C6F27" w:rsidRDefault="00B50DAA" w:rsidP="00B50DAA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0C6F27">
        <w:rPr>
          <w:rFonts w:ascii="Times New Roman" w:eastAsia="Calibri" w:hAnsi="Times New Roman" w:cs="Times New Roman"/>
        </w:rPr>
        <w:t>decentralizirana sredstva Virovitičko-podravske županije za materijalne i financijske rashode škole te opseg programa škole</w:t>
      </w:r>
    </w:p>
    <w:p w14:paraId="3DB40660" w14:textId="77777777" w:rsidR="00B50DAA" w:rsidRPr="000C6F27" w:rsidRDefault="00B50DAA" w:rsidP="00B50DAA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3E656206" w14:textId="77777777" w:rsidR="00B50DAA" w:rsidRPr="000C6F27" w:rsidRDefault="00B50DAA" w:rsidP="00B50DAA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14:paraId="526E4F27" w14:textId="1E0403FE" w:rsidR="00B50DAA" w:rsidRPr="000C6F27" w:rsidRDefault="00B50DAA" w:rsidP="00B50DAA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C6F27">
        <w:rPr>
          <w:rFonts w:ascii="Times New Roman" w:eastAsia="Calibri" w:hAnsi="Times New Roman" w:cs="Times New Roman"/>
          <w:b/>
        </w:rPr>
        <w:t>Šifra 6631</w:t>
      </w:r>
      <w:r w:rsidR="008F7658">
        <w:rPr>
          <w:rFonts w:ascii="Times New Roman" w:eastAsia="Calibri" w:hAnsi="Times New Roman" w:cs="Times New Roman"/>
          <w:b/>
        </w:rPr>
        <w:t xml:space="preserve">   </w:t>
      </w:r>
      <w:r w:rsidRPr="000C6F27">
        <w:rPr>
          <w:rFonts w:ascii="Times New Roman" w:eastAsia="Calibri" w:hAnsi="Times New Roman" w:cs="Times New Roman"/>
          <w:b/>
        </w:rPr>
        <w:t xml:space="preserve"> </w:t>
      </w:r>
      <w:r w:rsidRPr="008F7658">
        <w:rPr>
          <w:rFonts w:ascii="Times New Roman" w:eastAsia="Calibri" w:hAnsi="Times New Roman" w:cs="Times New Roman"/>
          <w:b/>
          <w:bCs/>
        </w:rPr>
        <w:t>Tekuće donacije</w:t>
      </w:r>
    </w:p>
    <w:p w14:paraId="6CDF763D" w14:textId="75EA9B62" w:rsidR="00B50DAA" w:rsidRPr="000C6F27" w:rsidRDefault="00B50DAA" w:rsidP="00B50DAA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</w:t>
      </w:r>
      <w:r w:rsidR="00D2192C">
        <w:rPr>
          <w:rFonts w:ascii="Times New Roman" w:eastAsia="Calibri" w:hAnsi="Times New Roman" w:cs="Times New Roman"/>
          <w:b/>
        </w:rPr>
        <w:t>60,00</w:t>
      </w:r>
      <w:r>
        <w:rPr>
          <w:rFonts w:ascii="Times New Roman" w:eastAsia="Calibri" w:hAnsi="Times New Roman" w:cs="Times New Roman"/>
          <w:b/>
        </w:rPr>
        <w:t xml:space="preserve"> €</w:t>
      </w:r>
    </w:p>
    <w:p w14:paraId="53C7F1A7" w14:textId="77777777" w:rsidR="00B50DAA" w:rsidRPr="000C6F27" w:rsidRDefault="00B50DAA" w:rsidP="00B50DAA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388E784C" w14:textId="77777777" w:rsidR="00B50DAA" w:rsidRPr="000C6F27" w:rsidRDefault="00B50DAA" w:rsidP="00B50DAA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0C6F27">
        <w:rPr>
          <w:rFonts w:ascii="Times New Roman" w:eastAsia="Calibri" w:hAnsi="Times New Roman" w:cs="Times New Roman"/>
          <w:bCs/>
        </w:rPr>
        <w:t>tekuće donacije od trgovačkih društava</w:t>
      </w:r>
    </w:p>
    <w:p w14:paraId="4CA9D346" w14:textId="77777777" w:rsidR="00B50DAA" w:rsidRPr="000C6F27" w:rsidRDefault="00B50DAA" w:rsidP="00B50DAA">
      <w:pPr>
        <w:numPr>
          <w:ilvl w:val="1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0C6F27">
        <w:rPr>
          <w:rFonts w:ascii="Times New Roman" w:eastAsia="Calibri" w:hAnsi="Times New Roman" w:cs="Times New Roman"/>
          <w:bCs/>
        </w:rPr>
        <w:t>tekuće donacije od fizičkih osoba</w:t>
      </w:r>
    </w:p>
    <w:p w14:paraId="2A1B1234" w14:textId="77777777" w:rsidR="00B50DAA" w:rsidRPr="000C6F27" w:rsidRDefault="00B50DAA" w:rsidP="00B50DAA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6B960C56" w14:textId="77777777" w:rsidR="00B50DAA" w:rsidRPr="000C6F27" w:rsidRDefault="00B50DAA" w:rsidP="00B50DAA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766428F7" w14:textId="77777777" w:rsidR="00B50DAA" w:rsidRPr="000C6F27" w:rsidRDefault="00B50DAA" w:rsidP="00B50DAA">
      <w:pPr>
        <w:spacing w:line="256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7B8470F5" w14:textId="4457FD75" w:rsidR="00B50DAA" w:rsidRDefault="00B50DAA" w:rsidP="00B50DAA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7EA338E8" w14:textId="3A1CBD6E" w:rsidR="00D2192C" w:rsidRDefault="008F7658" w:rsidP="00B50DAA">
      <w:pPr>
        <w:spacing w:line="25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2024. godini su značajno povećani prihodi ustanove u odnosu na isto razdoblje prošlih godina. Povećanje se najvećim dijelom sastoji od povećanih prihoda za plaće zaposlenika  te prihoda iz MZOM-a za provedbu aktivnosti u sklopu eksperimentalnog programa </w:t>
      </w:r>
      <w:r w:rsidRPr="007C5FEA">
        <w:rPr>
          <w:rFonts w:ascii="Times New Roman" w:hAnsi="Times New Roman" w:cs="Times New Roman"/>
        </w:rPr>
        <w:t>„Osnovna škola kao cjelodnevna škola: Uravnotežen, pravedan, učinkovit i održiv sustav odgoja i obrazovanja“</w:t>
      </w:r>
      <w:r>
        <w:rPr>
          <w:rFonts w:ascii="Times New Roman" w:hAnsi="Times New Roman" w:cs="Times New Roman"/>
        </w:rPr>
        <w:t>.</w:t>
      </w:r>
    </w:p>
    <w:p w14:paraId="2B84D5D6" w14:textId="2BD84125" w:rsidR="00B50DAA" w:rsidRDefault="00B50DAA" w:rsidP="00B50DA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7F20448" w14:textId="77777777" w:rsidR="008F7658" w:rsidRPr="000C6F27" w:rsidRDefault="008F7658" w:rsidP="00B50DA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489B9313" w14:textId="77777777" w:rsidR="00B50DAA" w:rsidRPr="000C6F27" w:rsidRDefault="00B50DAA" w:rsidP="00B50DA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13661686" w14:textId="77777777" w:rsidR="00B50DAA" w:rsidRPr="000C6F27" w:rsidRDefault="00B50DAA" w:rsidP="00B50DA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0C6F27">
        <w:rPr>
          <w:rFonts w:ascii="Times New Roman" w:eastAsia="Calibri" w:hAnsi="Times New Roman" w:cs="Times New Roman"/>
          <w:b/>
          <w:sz w:val="24"/>
        </w:rPr>
        <w:t>RASHODI</w:t>
      </w:r>
    </w:p>
    <w:p w14:paraId="4E7AC541" w14:textId="77777777" w:rsidR="00B50DAA" w:rsidRPr="000C6F27" w:rsidRDefault="00B50DAA" w:rsidP="00B50DAA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6EE3FC1" w14:textId="77777777" w:rsidR="00B50DAA" w:rsidRPr="000C6F27" w:rsidRDefault="00B50DAA" w:rsidP="00B50DAA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D10B398" w14:textId="6C90DE3C" w:rsidR="00B50DAA" w:rsidRPr="000C6F27" w:rsidRDefault="00B50DAA" w:rsidP="00B50DA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bCs/>
          <w:sz w:val="24"/>
          <w:szCs w:val="24"/>
        </w:rPr>
        <w:t>Ukupan rashod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 poslovanja za period 01.01.202</w:t>
      </w:r>
      <w:r w:rsidR="00D2192C">
        <w:rPr>
          <w:rFonts w:ascii="Times New Roman" w:eastAsia="Calibri" w:hAnsi="Times New Roman" w:cs="Times New Roman"/>
          <w:sz w:val="24"/>
          <w:szCs w:val="24"/>
        </w:rPr>
        <w:t>4</w:t>
      </w:r>
      <w:r w:rsidRPr="000C6F27">
        <w:rPr>
          <w:rFonts w:ascii="Times New Roman" w:eastAsia="Calibri" w:hAnsi="Times New Roman" w:cs="Times New Roman"/>
          <w:sz w:val="24"/>
          <w:szCs w:val="24"/>
        </w:rPr>
        <w:t>.  -  30.06.202</w:t>
      </w:r>
      <w:r w:rsidR="00D2192C">
        <w:rPr>
          <w:rFonts w:ascii="Times New Roman" w:eastAsia="Calibri" w:hAnsi="Times New Roman" w:cs="Times New Roman"/>
          <w:sz w:val="24"/>
          <w:szCs w:val="24"/>
        </w:rPr>
        <w:t>4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.  iznosi </w:t>
      </w:r>
      <w:r w:rsidR="00D219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812.170,20</w:t>
      </w:r>
      <w:r w:rsidRPr="00FF2A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€</w:t>
      </w:r>
    </w:p>
    <w:p w14:paraId="54C697F2" w14:textId="77777777" w:rsidR="00B50DAA" w:rsidRPr="000C6F27" w:rsidRDefault="00B50DAA" w:rsidP="00B50DAA">
      <w:pPr>
        <w:spacing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C014ED" w14:textId="77777777" w:rsidR="00B50DAA" w:rsidRPr="000C6F27" w:rsidRDefault="00B50DAA" w:rsidP="00B50DAA">
      <w:pPr>
        <w:spacing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EFA529" w14:textId="77777777" w:rsidR="00B50DAA" w:rsidRPr="000C6F27" w:rsidRDefault="00B50DAA" w:rsidP="00B50DA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sz w:val="24"/>
          <w:szCs w:val="24"/>
        </w:rPr>
        <w:t>Šifra 3</w:t>
      </w:r>
      <w:r w:rsidRPr="00FF2A0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2A07">
        <w:rPr>
          <w:rFonts w:ascii="Times New Roman" w:eastAsia="Calibri" w:hAnsi="Times New Roman" w:cs="Times New Roman"/>
          <w:b/>
          <w:bCs/>
          <w:sz w:val="24"/>
          <w:szCs w:val="24"/>
        </w:rPr>
        <w:t>Rashodi za zaposlene</w:t>
      </w:r>
    </w:p>
    <w:p w14:paraId="249FE04D" w14:textId="2A387819" w:rsidR="00B50DAA" w:rsidRDefault="00D2192C" w:rsidP="00B50DA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657.030,72</w:t>
      </w:r>
      <w:r w:rsidR="00B50DAA" w:rsidRPr="00FF2A07">
        <w:rPr>
          <w:rFonts w:ascii="Times New Roman" w:eastAsia="Calibri" w:hAnsi="Times New Roman" w:cs="Times New Roman"/>
          <w:b/>
          <w:sz w:val="24"/>
          <w:szCs w:val="24"/>
        </w:rPr>
        <w:t xml:space="preserve"> €</w:t>
      </w:r>
    </w:p>
    <w:p w14:paraId="53640DB4" w14:textId="1682F959" w:rsidR="00D2192C" w:rsidRPr="00D2192C" w:rsidRDefault="00D2192C" w:rsidP="00D2192C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plaće za zaposlene, dodaci za posebne uvjete rada, prekovremeni rad, doprinosi za obvezno zdravstveno osiguranje</w:t>
      </w:r>
    </w:p>
    <w:p w14:paraId="246CAB9D" w14:textId="77777777" w:rsidR="00B50DAA" w:rsidRPr="000C6F27" w:rsidRDefault="00B50DAA" w:rsidP="00B50DA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C06591" w14:textId="77777777" w:rsidR="00B50DAA" w:rsidRPr="000C6F27" w:rsidRDefault="00B50DAA" w:rsidP="00B50DAA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sz w:val="24"/>
          <w:szCs w:val="24"/>
        </w:rPr>
        <w:t xml:space="preserve">Šifra 32   </w:t>
      </w:r>
      <w:r w:rsidRPr="008A23F9">
        <w:rPr>
          <w:rFonts w:ascii="Times New Roman" w:eastAsia="Calibri" w:hAnsi="Times New Roman" w:cs="Times New Roman"/>
          <w:b/>
          <w:bCs/>
          <w:sz w:val="24"/>
          <w:szCs w:val="24"/>
        </w:rPr>
        <w:t>Materijalni rashodi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056193" w14:textId="6A378B0D" w:rsidR="00B50DAA" w:rsidRPr="000C6F27" w:rsidRDefault="00D2192C" w:rsidP="00B50DAA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155.</w:t>
      </w:r>
      <w:r w:rsidR="008A23F9">
        <w:rPr>
          <w:rFonts w:ascii="Times New Roman" w:eastAsia="Calibri" w:hAnsi="Times New Roman" w:cs="Times New Roman"/>
          <w:b/>
          <w:sz w:val="24"/>
          <w:szCs w:val="24"/>
        </w:rPr>
        <w:t>137,62</w:t>
      </w:r>
      <w:r w:rsidR="00B50DAA" w:rsidRPr="00FF2A07">
        <w:rPr>
          <w:rFonts w:ascii="Times New Roman" w:eastAsia="Calibri" w:hAnsi="Times New Roman" w:cs="Times New Roman"/>
          <w:b/>
          <w:sz w:val="24"/>
          <w:szCs w:val="24"/>
        </w:rPr>
        <w:t xml:space="preserve"> € </w:t>
      </w:r>
      <w:r w:rsidR="00B50DAA" w:rsidRPr="00FF2A07">
        <w:rPr>
          <w:rFonts w:ascii="Times New Roman" w:eastAsia="Calibri" w:hAnsi="Times New Roman" w:cs="Times New Roman"/>
          <w:bCs/>
          <w:sz w:val="24"/>
          <w:szCs w:val="24"/>
        </w:rPr>
        <w:t>a sastoji se od</w:t>
      </w:r>
      <w:r w:rsidR="00B50DAA" w:rsidRPr="00FF2A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97D2A27" w14:textId="77777777" w:rsidR="00B50DAA" w:rsidRPr="000C6F27" w:rsidRDefault="00B50DAA" w:rsidP="00B50DAA">
      <w:pPr>
        <w:numPr>
          <w:ilvl w:val="1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Namirnice za školsku kuhinju</w:t>
      </w:r>
    </w:p>
    <w:p w14:paraId="51C70DA2" w14:textId="77777777" w:rsidR="00B50DAA" w:rsidRPr="000C6F27" w:rsidRDefault="00B50DAA" w:rsidP="00B50DAA">
      <w:pPr>
        <w:numPr>
          <w:ilvl w:val="1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Plin, električna energija i gorivo  </w:t>
      </w:r>
    </w:p>
    <w:p w14:paraId="5C62D63E" w14:textId="77777777" w:rsidR="00B50DAA" w:rsidRPr="000C6F27" w:rsidRDefault="00B50DAA" w:rsidP="00B50DAA">
      <w:pPr>
        <w:numPr>
          <w:ilvl w:val="1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Materijal, dijelovi i usluge za  tekuće i investicijsko održavanje</w:t>
      </w:r>
    </w:p>
    <w:p w14:paraId="56C1F2EC" w14:textId="77777777" w:rsidR="00B50DAA" w:rsidRPr="000C6F27" w:rsidRDefault="00B50DAA" w:rsidP="00B50DAA">
      <w:pPr>
        <w:numPr>
          <w:ilvl w:val="1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Uredski materijal, sredstva za čišćenje i sredstva za higijenske potrebe</w:t>
      </w:r>
    </w:p>
    <w:p w14:paraId="69911EE0" w14:textId="6FDE5227" w:rsidR="00B50DAA" w:rsidRPr="008A23F9" w:rsidRDefault="00B50DAA" w:rsidP="00B50DAA">
      <w:pPr>
        <w:numPr>
          <w:ilvl w:val="1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Komunalne usluge, opskrba vodom, odvoz smeća, računalne usluge, laboratorijske i zdravstvene usluge</w:t>
      </w:r>
      <w:r w:rsidRPr="00FF2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F27">
        <w:rPr>
          <w:rFonts w:ascii="Times New Roman" w:eastAsia="Calibri" w:hAnsi="Times New Roman" w:cs="Times New Roman"/>
          <w:sz w:val="24"/>
          <w:szCs w:val="24"/>
        </w:rPr>
        <w:t>te slični rashodi</w:t>
      </w:r>
    </w:p>
    <w:p w14:paraId="3F02999B" w14:textId="61CB9776" w:rsidR="008A23F9" w:rsidRDefault="008A23F9" w:rsidP="008A23F9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5497E" w14:textId="142125A4" w:rsidR="008A23F9" w:rsidRDefault="008A23F9" w:rsidP="008A23F9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ADC744" w14:textId="0E53DA75" w:rsidR="008A23F9" w:rsidRDefault="008A23F9" w:rsidP="008A23F9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3F9">
        <w:rPr>
          <w:rFonts w:ascii="Times New Roman" w:eastAsia="Calibri" w:hAnsi="Times New Roman" w:cs="Times New Roman"/>
          <w:bCs/>
          <w:sz w:val="24"/>
          <w:szCs w:val="24"/>
        </w:rPr>
        <w:t xml:space="preserve">U periodu od 01.01.2024. – 30.06.2024.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je došlo do višestrukog povećanja na određenim pozicijama u odnosu na isto razdoblje prošle godine. Do povećanja je došlo zbog provedbe aktivnosti vezanih za CDŠ kao i za provedbu Erasmus aktivnosti za koje su sredstva bila doznačena koncem prošle godine. </w:t>
      </w:r>
    </w:p>
    <w:p w14:paraId="41F06B48" w14:textId="398F2241" w:rsidR="008A23F9" w:rsidRDefault="008A23F9" w:rsidP="008A23F9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Pozicije na kojima je došlo do najvećeg povećanja su sljedeće:</w:t>
      </w:r>
    </w:p>
    <w:p w14:paraId="25B06F91" w14:textId="22861508" w:rsidR="008A23F9" w:rsidRDefault="008A23F9" w:rsidP="008A23F9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3F9">
        <w:rPr>
          <w:rFonts w:ascii="Times New Roman" w:eastAsia="Calibri" w:hAnsi="Times New Roman" w:cs="Times New Roman"/>
          <w:bCs/>
          <w:sz w:val="24"/>
          <w:szCs w:val="24"/>
        </w:rPr>
        <w:t xml:space="preserve">Službena putovanja – otkako je ustanova uključena u </w:t>
      </w:r>
      <w:r w:rsidR="00787D45">
        <w:rPr>
          <w:rFonts w:ascii="Times New Roman" w:eastAsia="Calibri" w:hAnsi="Times New Roman" w:cs="Times New Roman"/>
          <w:bCs/>
          <w:sz w:val="24"/>
          <w:szCs w:val="24"/>
        </w:rPr>
        <w:t xml:space="preserve">eksperimentalni </w:t>
      </w:r>
      <w:r w:rsidRPr="008A23F9">
        <w:rPr>
          <w:rFonts w:ascii="Times New Roman" w:eastAsia="Calibri" w:hAnsi="Times New Roman" w:cs="Times New Roman"/>
          <w:bCs/>
          <w:sz w:val="24"/>
          <w:szCs w:val="24"/>
        </w:rPr>
        <w:t xml:space="preserve">program </w:t>
      </w:r>
      <w:r w:rsidR="00787D45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8A23F9">
        <w:rPr>
          <w:rFonts w:ascii="Times New Roman" w:eastAsia="Calibri" w:hAnsi="Times New Roman" w:cs="Times New Roman"/>
          <w:bCs/>
          <w:sz w:val="24"/>
          <w:szCs w:val="24"/>
        </w:rPr>
        <w:t>CDŠ</w:t>
      </w:r>
      <w:r w:rsidR="00787D45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Pr="008A23F9">
        <w:rPr>
          <w:rFonts w:ascii="Times New Roman" w:eastAsia="Calibri" w:hAnsi="Times New Roman" w:cs="Times New Roman"/>
          <w:bCs/>
          <w:sz w:val="24"/>
          <w:szCs w:val="24"/>
        </w:rPr>
        <w:t xml:space="preserve"> organiziraju se mnoge radionice i predavanja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za nastavno osoblje. Radionice se održavaju u Zagrebu i Osijeku, velik dio učitelja se prijavljuje na navedene radionice, a za iste im se isplaćuje naknada za prijevoz kao i dnevnice sukladno Zakonu i pravilnicima. Sredstva za isplatu navedenih troškova se doznačavaju iz Ministarstva nakon što ustanova podnese zahtjev na obrascu doznačenom od strane Ministarstva. </w:t>
      </w:r>
    </w:p>
    <w:p w14:paraId="4321EE01" w14:textId="684AF07B" w:rsidR="008A23F9" w:rsidRDefault="008A23F9" w:rsidP="008A23F9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Stručno usavršavanje zaposlenika – ustanov</w:t>
      </w:r>
      <w:r w:rsidR="00CD35D9"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je </w:t>
      </w:r>
      <w:r w:rsidR="00CD35D9">
        <w:rPr>
          <w:rFonts w:ascii="Times New Roman" w:eastAsia="Calibri" w:hAnsi="Times New Roman" w:cs="Times New Roman"/>
          <w:bCs/>
          <w:sz w:val="24"/>
          <w:szCs w:val="24"/>
        </w:rPr>
        <w:t xml:space="preserve">14.07.2023. od AMPEU-a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D35D9">
        <w:rPr>
          <w:rFonts w:ascii="Times New Roman" w:eastAsia="Calibri" w:hAnsi="Times New Roman" w:cs="Times New Roman"/>
          <w:bCs/>
          <w:sz w:val="24"/>
          <w:szCs w:val="24"/>
        </w:rPr>
        <w:t xml:space="preserve">doznačeno 22.859,20 € za provedbu KA1 Erasmus projekt. Sva putovanja navedenog projekta su u skladu sa planom i programom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D35D9">
        <w:rPr>
          <w:rFonts w:ascii="Times New Roman" w:eastAsia="Calibri" w:hAnsi="Times New Roman" w:cs="Times New Roman"/>
          <w:bCs/>
          <w:sz w:val="24"/>
          <w:szCs w:val="24"/>
        </w:rPr>
        <w:t>realizirana ove godine što je dovelo do drastičnog povećanja na poziciji stručnih usavršavanja.</w:t>
      </w:r>
    </w:p>
    <w:p w14:paraId="1DF89359" w14:textId="6FFC056D" w:rsidR="00CD35D9" w:rsidRPr="008A23F9" w:rsidRDefault="00CD35D9" w:rsidP="008A23F9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Intelektualne i osobne usluge – u sklopu provedbe</w:t>
      </w:r>
      <w:r w:rsidR="00787D45">
        <w:rPr>
          <w:rFonts w:ascii="Times New Roman" w:eastAsia="Calibri" w:hAnsi="Times New Roman" w:cs="Times New Roman"/>
          <w:bCs/>
          <w:sz w:val="24"/>
          <w:szCs w:val="24"/>
        </w:rPr>
        <w:t xml:space="preserve"> eksperimentalnog programa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87D45">
        <w:rPr>
          <w:rFonts w:ascii="Times New Roman" w:eastAsia="Calibri" w:hAnsi="Times New Roman" w:cs="Times New Roman"/>
          <w:bCs/>
          <w:sz w:val="24"/>
          <w:szCs w:val="24"/>
        </w:rPr>
        <w:t>„</w:t>
      </w:r>
      <w:r>
        <w:rPr>
          <w:rFonts w:ascii="Times New Roman" w:eastAsia="Calibri" w:hAnsi="Times New Roman" w:cs="Times New Roman"/>
          <w:bCs/>
          <w:sz w:val="24"/>
          <w:szCs w:val="24"/>
        </w:rPr>
        <w:t>CDŠ</w:t>
      </w:r>
      <w:r w:rsidR="00787D45">
        <w:rPr>
          <w:rFonts w:ascii="Times New Roman" w:eastAsia="Calibri" w:hAnsi="Times New Roman" w:cs="Times New Roman"/>
          <w:bCs/>
          <w:sz w:val="24"/>
          <w:szCs w:val="24"/>
        </w:rPr>
        <w:t xml:space="preserve">“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predviđeno je </w:t>
      </w:r>
      <w:r w:rsidR="00787D45">
        <w:rPr>
          <w:rFonts w:ascii="Times New Roman" w:eastAsia="Calibri" w:hAnsi="Times New Roman" w:cs="Times New Roman"/>
          <w:bCs/>
          <w:sz w:val="24"/>
          <w:szCs w:val="24"/>
        </w:rPr>
        <w:t>provođenje B2 izvanškolskih programa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za učenike od strane vanjskih udruga i društava. Radi se o uslugama dramskog odgoja, vatrogasnim radionicama, radionic</w:t>
      </w:r>
      <w:r w:rsidR="00787D45">
        <w:rPr>
          <w:rFonts w:ascii="Times New Roman" w:eastAsia="Calibri" w:hAnsi="Times New Roman" w:cs="Times New Roman"/>
          <w:bCs/>
          <w:sz w:val="24"/>
          <w:szCs w:val="24"/>
        </w:rPr>
        <w:t>ama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KUD-a, radionici „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Malac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genijalac“ i slično. </w:t>
      </w:r>
      <w:r w:rsidR="008F7658">
        <w:rPr>
          <w:rFonts w:ascii="Times New Roman" w:eastAsia="Calibri" w:hAnsi="Times New Roman" w:cs="Times New Roman"/>
          <w:bCs/>
          <w:sz w:val="24"/>
          <w:szCs w:val="24"/>
        </w:rPr>
        <w:t>N</w:t>
      </w:r>
      <w:r>
        <w:rPr>
          <w:rFonts w:ascii="Times New Roman" w:eastAsia="Calibri" w:hAnsi="Times New Roman" w:cs="Times New Roman"/>
          <w:bCs/>
          <w:sz w:val="24"/>
          <w:szCs w:val="24"/>
        </w:rPr>
        <w:t>avedene usluge se knjiže kao intelektualne usluge te je stoga iznimno povećan iznos na navedenoj poziciji u odnosu na prošle godine.</w:t>
      </w:r>
    </w:p>
    <w:p w14:paraId="7F5A5ABA" w14:textId="77777777" w:rsidR="00B50DAA" w:rsidRPr="000C6F27" w:rsidRDefault="00B50DAA" w:rsidP="00B50DAA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578C3A" w14:textId="0A9B1261" w:rsidR="00B50DAA" w:rsidRDefault="00B50DAA" w:rsidP="00B50DA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1CCD01" w14:textId="77777777" w:rsidR="008F7658" w:rsidRPr="000C6F27" w:rsidRDefault="008F7658" w:rsidP="00B50DA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15DC10" w14:textId="7B9C077D" w:rsidR="00B50DAA" w:rsidRPr="000C6F27" w:rsidRDefault="00B50DAA" w:rsidP="00B50D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0A8007E" w14:textId="77777777" w:rsidR="00B50DAA" w:rsidRPr="000C6F27" w:rsidRDefault="00B50DAA" w:rsidP="00B50DA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sz w:val="24"/>
          <w:szCs w:val="24"/>
        </w:rPr>
        <w:t>Bilješke uz Obrazac: OBVEZE</w:t>
      </w:r>
    </w:p>
    <w:p w14:paraId="0C3F3AEC" w14:textId="70C43830" w:rsidR="008F7658" w:rsidRDefault="008F7658" w:rsidP="008F765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C7C14" w14:textId="1E20E1CF" w:rsidR="008F7658" w:rsidRDefault="008F7658" w:rsidP="008F765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3942B" w14:textId="77777777" w:rsidR="008F7658" w:rsidRPr="008F7658" w:rsidRDefault="008F7658" w:rsidP="008F765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27C1D5" w14:textId="6D2A5657" w:rsidR="00B50DAA" w:rsidRPr="00FF2A07" w:rsidRDefault="00B50DAA" w:rsidP="00B50DA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sz w:val="24"/>
          <w:szCs w:val="24"/>
        </w:rPr>
        <w:t xml:space="preserve">Šifra V009  </w:t>
      </w:r>
      <w:r w:rsidRPr="000C6F27">
        <w:rPr>
          <w:rFonts w:ascii="Times New Roman" w:eastAsia="Calibri" w:hAnsi="Times New Roman" w:cs="Times New Roman"/>
          <w:sz w:val="24"/>
          <w:szCs w:val="24"/>
        </w:rPr>
        <w:t xml:space="preserve"> Stanje nedospjelih obveza na kraju izvještajnog razdoblja iznosi</w:t>
      </w:r>
      <w:r w:rsidRPr="00FF2A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43DCF9" w14:textId="00094474" w:rsidR="00B50DAA" w:rsidRPr="000C6F27" w:rsidRDefault="008F7658" w:rsidP="00B50DAA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36.890,77 </w:t>
      </w:r>
      <w:r w:rsidR="00B50DAA" w:rsidRPr="00FF2A07">
        <w:rPr>
          <w:rFonts w:ascii="Times New Roman" w:eastAsia="Calibri" w:hAnsi="Times New Roman" w:cs="Times New Roman"/>
          <w:b/>
          <w:bCs/>
          <w:sz w:val="24"/>
          <w:szCs w:val="24"/>
        </w:rPr>
        <w:t>€</w:t>
      </w:r>
    </w:p>
    <w:p w14:paraId="0E811912" w14:textId="77777777" w:rsidR="00B50DAA" w:rsidRPr="000C6F27" w:rsidRDefault="00B50DAA" w:rsidP="00B50DA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F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5867881" w14:textId="77777777" w:rsidR="00B50DAA" w:rsidRPr="000C6F27" w:rsidRDefault="00B50DAA" w:rsidP="00B50DAA">
      <w:pPr>
        <w:numPr>
          <w:ilvl w:val="1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F27">
        <w:rPr>
          <w:rFonts w:ascii="Times New Roman" w:eastAsia="Calibri" w:hAnsi="Times New Roman" w:cs="Times New Roman"/>
          <w:sz w:val="24"/>
          <w:szCs w:val="24"/>
        </w:rPr>
        <w:t>obveze za druge materijalne i financijske rashode škole</w:t>
      </w:r>
    </w:p>
    <w:p w14:paraId="62C9A296" w14:textId="77777777" w:rsidR="00B50DAA" w:rsidRPr="000C6F27" w:rsidRDefault="00B50DAA" w:rsidP="00B50DAA">
      <w:pPr>
        <w:spacing w:line="256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6F3765" w14:textId="77777777" w:rsidR="00B50DAA" w:rsidRPr="000C6F27" w:rsidRDefault="00B50DAA" w:rsidP="00B50DA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01AD14E8" w14:textId="77777777" w:rsidR="00B50DAA" w:rsidRPr="00FF2A07" w:rsidRDefault="00B50DAA" w:rsidP="00B50DAA">
      <w:pPr>
        <w:rPr>
          <w:sz w:val="24"/>
          <w:szCs w:val="24"/>
        </w:rPr>
      </w:pPr>
    </w:p>
    <w:p w14:paraId="6807BB75" w14:textId="77777777" w:rsidR="00B50DAA" w:rsidRPr="00FF2A07" w:rsidRDefault="00B50DAA" w:rsidP="00B50DAA">
      <w:pPr>
        <w:rPr>
          <w:sz w:val="24"/>
          <w:szCs w:val="24"/>
        </w:rPr>
      </w:pPr>
    </w:p>
    <w:p w14:paraId="61A45F3A" w14:textId="77777777" w:rsidR="007C5FEA" w:rsidRDefault="00B50DAA" w:rsidP="00B50DAA">
      <w:pPr>
        <w:rPr>
          <w:rFonts w:ascii="Times New Roman" w:hAnsi="Times New Roman" w:cs="Times New Roman"/>
          <w:sz w:val="24"/>
          <w:szCs w:val="24"/>
        </w:rPr>
      </w:pPr>
      <w:r w:rsidRPr="00FF2A07">
        <w:rPr>
          <w:rFonts w:ascii="Times New Roman" w:hAnsi="Times New Roman" w:cs="Times New Roman"/>
          <w:sz w:val="24"/>
          <w:szCs w:val="24"/>
        </w:rPr>
        <w:t>Ustanovi je značajno olakšanje poslovanje nakon uvođenja besplatne prehrane za učenike. Sredstva namijenjena za namirnice se doznačavaju redovno i u točnom iznosu te stoga škola nema kašnjenja u podmirivanju svojih obveza te je ujedno podignut standard i kvaliteta prehrane.</w:t>
      </w:r>
    </w:p>
    <w:p w14:paraId="59FF1783" w14:textId="49F084E1" w:rsidR="007C5FEA" w:rsidRPr="007C5FEA" w:rsidRDefault="007C5FEA" w:rsidP="007C5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standard poslovanja i opremljenosti ustanove je značajno poboljšan otkako je škola uključena u eksperimentalni </w:t>
      </w:r>
      <w:r w:rsidRPr="007C5FEA">
        <w:rPr>
          <w:rFonts w:ascii="Times New Roman" w:hAnsi="Times New Roman" w:cs="Times New Roman"/>
          <w:sz w:val="24"/>
          <w:szCs w:val="24"/>
        </w:rPr>
        <w:t xml:space="preserve">program </w:t>
      </w:r>
      <w:r w:rsidRPr="007C5FEA">
        <w:rPr>
          <w:rFonts w:ascii="Times New Roman" w:hAnsi="Times New Roman" w:cs="Times New Roman"/>
        </w:rPr>
        <w:t>„Osnovna škola kao cjelodnevna škola: Uravnotežen, pravedan, učinkovit i održiv sustav odgoja i obrazovanja“.</w:t>
      </w:r>
      <w:r>
        <w:rPr>
          <w:rFonts w:ascii="Times New Roman" w:hAnsi="Times New Roman" w:cs="Times New Roman"/>
        </w:rPr>
        <w:t xml:space="preserve"> Školi su doznačena značajna sredstva za provedbu B1 i B2 aktivnosti kao i za nabavu raznih potrošnih materijala, uređaja, pomagala u nastavi i ostalih sredstava. </w:t>
      </w:r>
    </w:p>
    <w:p w14:paraId="0BAF53AC" w14:textId="2A35E87D" w:rsidR="00B50DAA" w:rsidRPr="00FF2A07" w:rsidRDefault="00B50DAA" w:rsidP="00B50DAA">
      <w:pPr>
        <w:rPr>
          <w:rFonts w:ascii="Times New Roman" w:hAnsi="Times New Roman" w:cs="Times New Roman"/>
          <w:sz w:val="24"/>
          <w:szCs w:val="24"/>
        </w:rPr>
      </w:pPr>
    </w:p>
    <w:p w14:paraId="54CB8905" w14:textId="77777777" w:rsidR="00765C20" w:rsidRDefault="00765C20"/>
    <w:sectPr w:rsidR="00765C20" w:rsidSect="005B7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238D5"/>
    <w:multiLevelType w:val="hybridMultilevel"/>
    <w:tmpl w:val="3ABCB2E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="Calibri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F334E"/>
    <w:multiLevelType w:val="hybridMultilevel"/>
    <w:tmpl w:val="9BCC66B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032C83"/>
    <w:multiLevelType w:val="hybridMultilevel"/>
    <w:tmpl w:val="B2A26E2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7A50BF"/>
    <w:multiLevelType w:val="hybridMultilevel"/>
    <w:tmpl w:val="64F69D8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DB8"/>
    <w:multiLevelType w:val="hybridMultilevel"/>
    <w:tmpl w:val="CBD896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AA"/>
    <w:rsid w:val="00765C20"/>
    <w:rsid w:val="00787D45"/>
    <w:rsid w:val="007C5FEA"/>
    <w:rsid w:val="008A23F9"/>
    <w:rsid w:val="008F7658"/>
    <w:rsid w:val="00B50DAA"/>
    <w:rsid w:val="00CD35D9"/>
    <w:rsid w:val="00D2192C"/>
    <w:rsid w:val="00E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A01C"/>
  <w15:chartTrackingRefBased/>
  <w15:docId w15:val="{22586476-E578-4A31-AE2E-F07F751D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AA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5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7C5F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2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3/786-15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Nežić</dc:creator>
  <cp:keywords/>
  <dc:description/>
  <cp:lastModifiedBy>Dinko</cp:lastModifiedBy>
  <cp:revision>2</cp:revision>
  <cp:lastPrinted>2024-07-08T17:38:00Z</cp:lastPrinted>
  <dcterms:created xsi:type="dcterms:W3CDTF">2024-07-12T09:22:00Z</dcterms:created>
  <dcterms:modified xsi:type="dcterms:W3CDTF">2024-07-12T09:22:00Z</dcterms:modified>
</cp:coreProperties>
</file>